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94A5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（様式第</w:t>
      </w:r>
      <w:r w:rsidR="007C459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４</w:t>
      </w: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号）</w:t>
      </w:r>
    </w:p>
    <w:p w14:paraId="7BCD2CEB" w14:textId="275E3AA8" w:rsidR="00D31756" w:rsidRPr="007F054D" w:rsidRDefault="00820D08" w:rsidP="00D31756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令和７年</w:t>
      </w:r>
      <w:r w:rsidR="00D31756" w:rsidRPr="009F7C6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月　日</w:t>
      </w:r>
    </w:p>
    <w:p w14:paraId="09412F4E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24C08799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福井県知事</w:t>
      </w:r>
    </w:p>
    <w:p w14:paraId="091EBE45" w14:textId="77777777" w:rsidR="00D31756" w:rsidRPr="007F054D" w:rsidRDefault="00D31756" w:rsidP="00D31756">
      <w:pPr>
        <w:snapToGrid w:val="0"/>
        <w:spacing w:line="300" w:lineRule="exact"/>
        <w:ind w:firstLineChars="200" w:firstLine="440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杉本　達治　様</w:t>
      </w:r>
    </w:p>
    <w:p w14:paraId="7B760DB1" w14:textId="77777777" w:rsidR="00D31756" w:rsidRPr="007F054D" w:rsidRDefault="00D31756" w:rsidP="00D31756">
      <w:pPr>
        <w:snapToGrid w:val="0"/>
        <w:spacing w:line="300" w:lineRule="exact"/>
        <w:rPr>
          <w:rFonts w:ascii="ＭＳ 明朝" w:eastAsia="ＭＳ 明朝" w:hAnsi="ＭＳ 明朝" w:cs="ＭＳ Ｐ明朝"/>
          <w:kern w:val="0"/>
          <w:sz w:val="22"/>
        </w:rPr>
      </w:pPr>
    </w:p>
    <w:p w14:paraId="7AF83B14" w14:textId="77777777" w:rsidR="00D31756" w:rsidRPr="007F054D" w:rsidRDefault="00D31756" w:rsidP="007F054D">
      <w:pPr>
        <w:snapToGrid w:val="0"/>
        <w:spacing w:line="300" w:lineRule="exact"/>
        <w:ind w:firstLineChars="1950" w:firstLine="4290"/>
        <w:rPr>
          <w:rFonts w:ascii="ＭＳ 明朝" w:eastAsia="ＭＳ 明朝" w:hAnsi="ＭＳ 明朝" w:cs="Times New Roman"/>
          <w:kern w:val="0"/>
          <w:sz w:val="22"/>
        </w:rPr>
      </w:pPr>
      <w:r w:rsidRPr="007F054D">
        <w:rPr>
          <w:rFonts w:ascii="ＭＳ 明朝" w:eastAsia="ＭＳ 明朝" w:hAnsi="ＭＳ 明朝" w:cs="ＭＳ Ｐ明朝" w:hint="eastAsia"/>
          <w:kern w:val="0"/>
          <w:sz w:val="22"/>
        </w:rPr>
        <w:t>住　所　：</w:t>
      </w:r>
    </w:p>
    <w:p w14:paraId="1FFF712B" w14:textId="77777777" w:rsidR="00D31756" w:rsidRPr="00D31756" w:rsidRDefault="00D31756" w:rsidP="007F054D">
      <w:pPr>
        <w:snapToGrid w:val="0"/>
        <w:spacing w:line="300" w:lineRule="exact"/>
        <w:ind w:firstLineChars="1950" w:firstLine="429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法人名　：</w:t>
      </w:r>
    </w:p>
    <w:p w14:paraId="25A53EB0" w14:textId="6A78423B" w:rsidR="00D31756" w:rsidRPr="00D31756" w:rsidRDefault="00D31756" w:rsidP="00D31756">
      <w:pPr>
        <w:snapToGrid w:val="0"/>
        <w:spacing w:line="300" w:lineRule="exact"/>
        <w:ind w:left="3725" w:firstLineChars="250" w:firstLine="5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代表者名：</w:t>
      </w:r>
    </w:p>
    <w:p w14:paraId="4F62A507" w14:textId="77777777" w:rsidR="00D31756" w:rsidRPr="00D31756" w:rsidRDefault="00D31756" w:rsidP="00D31756">
      <w:pPr>
        <w:snapToGrid w:val="0"/>
        <w:spacing w:line="300" w:lineRule="exact"/>
        <w:ind w:left="3725" w:firstLineChars="300" w:firstLine="66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1661D523" w14:textId="77777777" w:rsidR="00D31756" w:rsidRPr="00D31756" w:rsidRDefault="00D31756" w:rsidP="00D31756">
      <w:pPr>
        <w:snapToGrid w:val="0"/>
        <w:spacing w:line="300" w:lineRule="exact"/>
        <w:ind w:firstLineChars="1850" w:firstLine="407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（連絡責任者）</w:t>
      </w:r>
    </w:p>
    <w:p w14:paraId="423A6027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職・氏名：　　　　　　　　　　　　　　</w:t>
      </w:r>
    </w:p>
    <w:p w14:paraId="54879A19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3175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ＴＥＬ　：　　　　　　　　　　　　　　</w:t>
      </w:r>
    </w:p>
    <w:p w14:paraId="712F9A6E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  <w:u w:val="single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ＦＡＸ　：　　　　　　　　　　　　　　</w:t>
      </w:r>
    </w:p>
    <w:p w14:paraId="4A4456A3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E-mail　：　　　　　　　　　　　　　　</w:t>
      </w:r>
    </w:p>
    <w:p w14:paraId="3ABC7B9D" w14:textId="77777777" w:rsidR="00D31756" w:rsidRPr="00D31756" w:rsidRDefault="00D31756" w:rsidP="00D31756">
      <w:pPr>
        <w:ind w:rightChars="133" w:right="279"/>
        <w:rPr>
          <w:sz w:val="24"/>
          <w:szCs w:val="24"/>
        </w:rPr>
      </w:pPr>
    </w:p>
    <w:p w14:paraId="6BDF0C0D" w14:textId="77777777" w:rsidR="00D31756" w:rsidRP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66DE3CA4" w14:textId="77777777" w:rsidR="00D31756" w:rsidRPr="00F6346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8"/>
          <w:szCs w:val="28"/>
        </w:rPr>
      </w:pP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企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画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提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案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書</w:t>
      </w:r>
    </w:p>
    <w:p w14:paraId="76C94B66" w14:textId="77777777" w:rsid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235E7082" w14:textId="77777777" w:rsidR="007F054D" w:rsidRDefault="007F054D" w:rsidP="007F05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790EE6CB" w14:textId="77777777" w:rsidR="00D31756" w:rsidRPr="00BA0797" w:rsidRDefault="00D31756" w:rsidP="00BA07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下記の業務委託に係る企画提案書を提出します。</w:t>
      </w:r>
    </w:p>
    <w:p w14:paraId="4BB8E318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EECF88C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07CAC2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FA3B49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記</w:t>
      </w:r>
    </w:p>
    <w:p w14:paraId="7FC12BF1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0BFC73F" w14:textId="77777777" w:rsidR="00D31756" w:rsidRPr="00BA0797" w:rsidRDefault="00D31756" w:rsidP="00D31756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〔業務名〕</w:t>
      </w:r>
    </w:p>
    <w:p w14:paraId="484B77C1" w14:textId="7DDF3A70" w:rsidR="00D31756" w:rsidRPr="00BA0797" w:rsidRDefault="00820D08" w:rsidP="007F054D">
      <w:pPr>
        <w:autoSpaceDE w:val="0"/>
        <w:autoSpaceDN w:val="0"/>
        <w:adjustRightInd w:val="0"/>
        <w:ind w:firstLineChars="450" w:firstLine="99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令和７年</w:t>
      </w:r>
      <w:r w:rsidR="00D31756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度福井県指定管理鳥獣捕獲等事業</w:t>
      </w:r>
      <w:r w:rsidR="00E54C2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（ツキノワグマ）</w:t>
      </w:r>
      <w:r w:rsidR="00D31756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業務委託</w:t>
      </w:r>
    </w:p>
    <w:p w14:paraId="123E05FA" w14:textId="77777777" w:rsidR="00D31756" w:rsidRPr="00F1500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077F9A5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5B1272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836DDF4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BED9FA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1189A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9D9AA6B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6BCF45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8FB6267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FB0F8A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090005D" w14:textId="77777777" w:rsidR="00D31756" w:rsidRPr="00BA0797" w:rsidRDefault="007F054D" w:rsidP="00E80F1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※企画提案書の記載スペースが不足する場合は、別紙</w:t>
      </w:r>
      <w:r w:rsidR="00E80F1F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にて作成すること。</w:t>
      </w:r>
    </w:p>
    <w:p w14:paraId="0F6AEAD2" w14:textId="6EB0D1C3" w:rsidR="00D31756" w:rsidRPr="00495732" w:rsidRDefault="00495732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１　捕獲計画</w:t>
      </w:r>
    </w:p>
    <w:p w14:paraId="13BF3782" w14:textId="50643CFC" w:rsidR="00495732" w:rsidRDefault="00495732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</w:t>
      </w:r>
      <w:r w:rsid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の実施手順（準備、見回り・給餌、止め差し、捕獲個体の運搬</w:t>
      </w:r>
      <w:r w:rsidR="00E21BF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、処分</w:t>
      </w:r>
      <w:r w:rsid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等）とその方法、規模（人日）、資材および人数</w:t>
      </w:r>
    </w:p>
    <w:p w14:paraId="29C13910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F6FACA" w14:textId="4AE16580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3FFCA1F" w14:textId="5D70DF4D" w:rsidR="00396452" w:rsidRDefault="00396452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20FD0A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2982840" w14:textId="1159839B" w:rsidR="00F15D2E" w:rsidRP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契約締結から</w:t>
      </w:r>
      <w:r w:rsidR="00B046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</w:t>
      </w: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完了までの工程（スケジュール）</w:t>
      </w:r>
    </w:p>
    <w:p w14:paraId="624CF1E5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CE8C571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EB656E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73280D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3D45C47" w14:textId="77777777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捕獲の実施に当たり必要な手続き</w:t>
      </w:r>
    </w:p>
    <w:p w14:paraId="64E4FCA9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FBDDCAD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1C7A74B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3934A67" w14:textId="549A3D50" w:rsidR="00E21BFA" w:rsidRDefault="00E21BFA" w:rsidP="00E21BF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C2F157B" w14:textId="7557ED57" w:rsidR="00E21BFA" w:rsidRDefault="00E21BFA" w:rsidP="00E21BF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93924C1" w14:textId="77777777" w:rsidR="00E21BFA" w:rsidRPr="00E21BFA" w:rsidRDefault="00E21BFA" w:rsidP="00E21BF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47359F6" w14:textId="30847ED1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他の鳥獣に対する影響の低減</w:t>
      </w:r>
      <w:r w:rsidR="00237A38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方法等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（錯誤捕獲の防止対策および錯誤捕獲時の対応、非鉛製銃弾の使用等）</w:t>
      </w:r>
    </w:p>
    <w:p w14:paraId="784EF414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7F68893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7E212B2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997B426" w14:textId="77777777" w:rsidR="006B37D9" w:rsidRPr="00F15D2E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BE70632" w14:textId="5DBC6D3B" w:rsidR="00F15D2E" w:rsidRDefault="007E0C72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bookmarkStart w:id="0" w:name="_Hlk104913292"/>
      <w:r>
        <w:rPr>
          <w:rFonts w:ascii="ＭＳ ゴシック" w:eastAsia="ＭＳ ゴシック" w:hAnsi="ＭＳ ゴシック" w:hint="eastAsia"/>
          <w:sz w:val="20"/>
          <w:szCs w:val="20"/>
        </w:rPr>
        <w:t>安全で効率的な捕獲を進めるための</w:t>
      </w:r>
      <w:r w:rsidR="00C170AF">
        <w:rPr>
          <w:rFonts w:ascii="ＭＳ ゴシック" w:eastAsia="ＭＳ ゴシック" w:hAnsi="ＭＳ ゴシック" w:hint="eastAsia"/>
          <w:sz w:val="20"/>
          <w:szCs w:val="20"/>
        </w:rPr>
        <w:t>I</w:t>
      </w:r>
      <w:r w:rsidR="00C170AF">
        <w:rPr>
          <w:rFonts w:ascii="ＭＳ ゴシック" w:eastAsia="ＭＳ ゴシック" w:hAnsi="ＭＳ ゴシック"/>
          <w:sz w:val="20"/>
          <w:szCs w:val="20"/>
        </w:rPr>
        <w:t>CT</w:t>
      </w:r>
      <w:r w:rsidR="00C170AF">
        <w:rPr>
          <w:rFonts w:ascii="ＭＳ ゴシック" w:eastAsia="ＭＳ ゴシック" w:hAnsi="ＭＳ ゴシック" w:hint="eastAsia"/>
          <w:sz w:val="20"/>
          <w:szCs w:val="20"/>
        </w:rPr>
        <w:t>・IOTの活用</w:t>
      </w:r>
    </w:p>
    <w:bookmarkEnd w:id="0"/>
    <w:p w14:paraId="68E597AF" w14:textId="77777777" w:rsidR="00F15D2E" w:rsidRPr="00E21BFA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EA4FEBA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ACCFB5D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D3F7CE" w14:textId="77777777" w:rsidR="006B37D9" w:rsidRPr="00F15D2E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2D64539" w14:textId="5311E147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その他捕獲目標達成のための創意工夫</w:t>
      </w:r>
    </w:p>
    <w:p w14:paraId="112A55B4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026A47F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5816845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089C128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C84B69" w14:textId="77777777" w:rsidR="009665DF" w:rsidRDefault="009665DF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87F797" w14:textId="77777777" w:rsidR="007E0C72" w:rsidRDefault="007E0C72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11B03AE" w14:textId="77777777" w:rsidR="007E0C72" w:rsidRDefault="007E0C72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70D4F1A" w14:textId="77777777" w:rsidR="007E0C72" w:rsidRDefault="007E0C72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</w:pPr>
    </w:p>
    <w:p w14:paraId="2F608461" w14:textId="2F28C989" w:rsidR="006B37D9" w:rsidRDefault="006B37D9" w:rsidP="006B37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 xml:space="preserve">２　</w:t>
      </w: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捕獲</w:t>
      </w:r>
      <w:r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実施体制</w:t>
      </w:r>
    </w:p>
    <w:p w14:paraId="24C34146" w14:textId="77777777" w:rsidR="00153D1F" w:rsidRDefault="006B37D9" w:rsidP="00EB7DB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業務別の</w:t>
      </w:r>
      <w:r w:rsid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役割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配置</w:t>
      </w:r>
    </w:p>
    <w:p w14:paraId="71ABF192" w14:textId="77777777" w:rsidR="006B37D9" w:rsidRPr="00153D1F" w:rsidRDefault="006B37D9" w:rsidP="00153D1F">
      <w:pPr>
        <w:autoSpaceDE w:val="0"/>
        <w:autoSpaceDN w:val="0"/>
        <w:adjustRightInd w:val="0"/>
        <w:ind w:rightChars="-162" w:right="-340"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（配置予定者氏名、</w:t>
      </w:r>
      <w:r w:rsid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年齢、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業務経歴、役割、安全・捕獲技術講習の受講歴</w:t>
      </w:r>
      <w:r w:rsidR="00153D1F"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・資格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</w:p>
    <w:p w14:paraId="6C5F5164" w14:textId="77777777" w:rsidR="00EB7DB5" w:rsidRPr="00EB7DB5" w:rsidRDefault="00153D1F" w:rsidP="00EB7DB5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5BB0" wp14:editId="42E46C11">
                <wp:simplePos x="0" y="0"/>
                <wp:positionH relativeFrom="column">
                  <wp:posOffset>316865</wp:posOffset>
                </wp:positionH>
                <wp:positionV relativeFrom="paragraph">
                  <wp:posOffset>13970</wp:posOffset>
                </wp:positionV>
                <wp:extent cx="57340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5250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8CA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1.1pt;width:45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JzhgIAAD8FAAAOAAAAZHJzL2Uyb0RvYy54bWysVMFuEzEQvSPxD5bvdDchSWmUTRW1KkKq&#10;2ooW9ex47Wap7TG2k0249cyRTwCJD6v4D8be3SQUhBDi4p3xvBnPvJnZyfFaK7ISzldgCto7yCkR&#10;hkNZmbuCvrs5e/GKEh+YKZkCIwq6EZ4eT58/m9R2LPqwAFUKRzCI8ePaFnQRgh1nmecLoZk/ACsM&#10;GiU4zQKq7i4rHasxulZZP89HWQ2utA648B5vTxsjnab4UgoeLqX0IhBVUMwtpNOlcx7PbDph4zvH&#10;7KLibRrsH7LQrDL46DbUKQuMLF31SyhdcQceZDjgoDOQsuIi1YDV9PIn1VwvmBWpFiTH2y1N/v+F&#10;5RerK0eqEntHiWEaW/T967fHh0+PD18eHz6TXmSotn6MwGt75VrNoxjLXUun4xcLIevE6mbLqlgH&#10;wvFyePhykA+RfI62o2F/mCfas523dT68FqBJFAo6d4zfi3DFKpc4ZatzHxK5ZZsiK99TIrXCVq2Y&#10;IqPR6DDmiSFbLEpdULyO+TcZJylslIjhlHkrJNaOOfbSQ2nqxIlyBKMWtLxP1WOshIwuslJq65T/&#10;2anFRjeRJvFvHbfo9CKYsHXUlYGGkyephnWXqmzwXdVNrbHsOZQbbLWDZge85WcV0n3OPDLtkEns&#10;EC5yuMRDKqgLCq1EyQLcx9/dRzzOIlopqXGJCuo/LJkTlKg3Bqf0qDcYxK1LymB42EfF7Vvm+xaz&#10;1CeAvOMkYnZJjPigOlE60Le477P4KpqY4fh2QXlwnXISmuXGPwYXs1mC4aZZFs7NteVdp+Nw3Kxv&#10;mbPtzAWc1gvoFq6do2akdtjYDwOzZQBZhWjc8doquKUo/fQb2NcTavffm/4AAAD//wMAUEsDBBQA&#10;BgAIAAAAIQCQJTuH2gAAAAgBAAAPAAAAZHJzL2Rvd25yZXYueG1sTI/BToRAEETvJv7DpE28uQPE&#10;3QgybDYm3lwTWT+gYVogMj2EmV3Qr7c96bG6Xqqryv3qRnWhOQyeDaSbBBRx6+3AnYH30/PdA6gQ&#10;kS2OnsnAFwXYV9dXJRbWL/xGlzp2SkI4FGigj3EqtA5tTw7Dxk/E4n342WEUOXfazrhIuBt1liQ7&#10;7XBg+dDjRE89tZ/12RnYYno6NC+snV74ONSvNt19H425vVkPj6AirfEPht/6Uh0q6dT4M9ugRgP3&#10;eS6kgSwDJXa+zUQ3wm3loqtS/x9Q/QAAAP//AwBQSwECLQAUAAYACAAAACEAtoM4kv4AAADhAQAA&#10;EwAAAAAAAAAAAAAAAAAAAAAAW0NvbnRlbnRfVHlwZXNdLnhtbFBLAQItABQABgAIAAAAIQA4/SH/&#10;1gAAAJQBAAALAAAAAAAAAAAAAAAAAC8BAABfcmVscy8ucmVsc1BLAQItABQABgAIAAAAIQC7WYJz&#10;hgIAAD8FAAAOAAAAAAAAAAAAAAAAAC4CAABkcnMvZTJvRG9jLnhtbFBLAQItABQABgAIAAAAIQCQ&#10;JTuH2gAAAAgBAAAPAAAAAAAAAAAAAAAAAOAEAABkcnMvZG93bnJldi54bWxQSwUGAAAAAAQABADz&#10;AAAA5wUAAAAA&#10;" adj="1440" strokecolor="black [3200]" strokeweight=".5pt">
                <v:stroke joinstyle="miter"/>
              </v:shape>
            </w:pict>
          </mc:Fallback>
        </mc:AlternateContent>
      </w:r>
      <w:r w:rsidR="00EB7DB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〔業務別の区分</w:t>
      </w:r>
      <w:r w:rsidR="00E065E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（例）</w:t>
      </w:r>
      <w:r w:rsidR="00EB7DB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〕</w:t>
      </w:r>
    </w:p>
    <w:p w14:paraId="1FC26423" w14:textId="1C21ADB6" w:rsidR="006B37D9" w:rsidRDefault="006B37D9" w:rsidP="00B33688">
      <w:pPr>
        <w:autoSpaceDE w:val="0"/>
        <w:autoSpaceDN w:val="0"/>
        <w:adjustRightInd w:val="0"/>
        <w:ind w:leftChars="337" w:left="708" w:rightChars="40" w:right="84"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捕獲計画の作成、各種許可申請等の事務、見回り・給餌・捕獲</w:t>
      </w:r>
      <w:r w:rsidR="000944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・捕獲個体処分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の実施、捕獲証拠品（尾）の保管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18"/>
          <w:szCs w:val="18"/>
        </w:rPr>
        <w:t>、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作業日報の管理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、捕獲個体記録の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管理、</w:t>
      </w:r>
      <w:r w:rsidR="00AC1D24"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状況報告の対応、</w:t>
      </w:r>
      <w:r w:rsidR="00E065E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実包購入計画の作成、実包の管理、その他必要となる業務別区分</w:t>
      </w:r>
    </w:p>
    <w:p w14:paraId="7F886176" w14:textId="7320895B" w:rsidR="00153D1F" w:rsidRPr="00E065E5" w:rsidRDefault="00153D1F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18"/>
          <w:szCs w:val="18"/>
        </w:rPr>
      </w:pPr>
    </w:p>
    <w:p w14:paraId="2E0FE866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5366B3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197AC1C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2B261CC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05EAEB8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B6199FD" w14:textId="77777777" w:rsidR="00F64BE5" w:rsidRDefault="00F64BE5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A5D7440" w14:textId="77777777" w:rsidR="00401EAC" w:rsidRDefault="00401EAC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E41801D" w14:textId="77777777" w:rsidR="00EB72EE" w:rsidRPr="00EB72EE" w:rsidRDefault="00EB72EE" w:rsidP="00EB72E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役割配置の体制図</w:t>
      </w:r>
    </w:p>
    <w:p w14:paraId="01DC893E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489C58D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6C644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D4FCF2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9CACDD1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46A763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90605A" w14:textId="77777777" w:rsidR="00F64BE5" w:rsidRDefault="00F64BE5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CD18F0" w14:textId="77777777" w:rsidR="007F054D" w:rsidRPr="007F054D" w:rsidRDefault="007F054D" w:rsidP="007F054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関係機関等（国、県、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市町、地元区、土地所有者、地元警察、有害鳥獣捕獲隊等）との連携・交渉・調整方法</w:t>
      </w:r>
    </w:p>
    <w:p w14:paraId="7D428A86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CC920A0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F59455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48649C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488572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73438E9" w14:textId="77777777" w:rsidR="00401EAC" w:rsidRDefault="00401EAC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9781BF5" w14:textId="77777777" w:rsidR="00EB72EE" w:rsidRPr="00401EAC" w:rsidRDefault="00401EAC" w:rsidP="00401E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401EA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捕獲実施体制を長期間継続させ、かつ効率的な捕獲を実施するための創意工夫</w:t>
      </w:r>
    </w:p>
    <w:p w14:paraId="3FD573A0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AC190FF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EE4789A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F3906C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3F86F68" w14:textId="77777777" w:rsidR="00401EAC" w:rsidRP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CD69909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B9C736" w14:textId="77777777" w:rsidR="00401EAC" w:rsidRDefault="00401EAC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51C2D65" w14:textId="77777777" w:rsidR="00EB72EE" w:rsidRP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 w:rsidRPr="00EB72EE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３　安全管理等</w:t>
      </w:r>
    </w:p>
    <w:p w14:paraId="0506602D" w14:textId="77777777" w:rsidR="00EB72EE" w:rsidRPr="00EB72EE" w:rsidRDefault="00EB72EE" w:rsidP="00EB72EE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安全管理の手法（地元住民等に対する安全管理および周知の方法を含む）</w:t>
      </w:r>
    </w:p>
    <w:p w14:paraId="60A441B6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879D922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8BA40D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215121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E32209F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41A7875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68C14B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703A61F" w14:textId="77777777" w:rsidR="00F64BE5" w:rsidRDefault="00F64BE5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208AD7B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1F426B2" w14:textId="77777777" w:rsidR="00EB72EE" w:rsidRDefault="00EB72EE" w:rsidP="007F054D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事故、災害等発生時の対応</w:t>
      </w:r>
    </w:p>
    <w:p w14:paraId="7E7D3A6D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537578B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726315B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F40634C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2E4263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B59978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CD71B3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68FC974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30306C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4BE6B6F" w14:textId="77777777" w:rsidR="007F054D" w:rsidRP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2C771C" w14:textId="77777777" w:rsidR="007F054D" w:rsidRPr="007F054D" w:rsidRDefault="007F054D" w:rsidP="007F054D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事故、災害等発生時の連絡体制　※関係機関等も含めて記載</w:t>
      </w:r>
    </w:p>
    <w:sectPr w:rsidR="007F054D" w:rsidRPr="007F054D" w:rsidSect="006B37D9">
      <w:pgSz w:w="11906" w:h="16838" w:code="9"/>
      <w:pgMar w:top="1418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5220" w14:textId="77777777" w:rsidR="00765926" w:rsidRDefault="00765926" w:rsidP="00F97804">
      <w:r>
        <w:separator/>
      </w:r>
    </w:p>
  </w:endnote>
  <w:endnote w:type="continuationSeparator" w:id="0">
    <w:p w14:paraId="1DC9F098" w14:textId="77777777" w:rsidR="00765926" w:rsidRDefault="00765926" w:rsidP="00F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CD75" w14:textId="77777777" w:rsidR="00765926" w:rsidRDefault="00765926" w:rsidP="00F97804">
      <w:r>
        <w:separator/>
      </w:r>
    </w:p>
  </w:footnote>
  <w:footnote w:type="continuationSeparator" w:id="0">
    <w:p w14:paraId="6F251DA1" w14:textId="77777777" w:rsidR="00765926" w:rsidRDefault="00765926" w:rsidP="00F9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9D5"/>
    <w:multiLevelType w:val="hybridMultilevel"/>
    <w:tmpl w:val="92B47022"/>
    <w:lvl w:ilvl="0" w:tplc="3A227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E41DB"/>
    <w:multiLevelType w:val="hybridMultilevel"/>
    <w:tmpl w:val="85A6AE56"/>
    <w:lvl w:ilvl="0" w:tplc="7D14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749AC"/>
    <w:multiLevelType w:val="hybridMultilevel"/>
    <w:tmpl w:val="E6C0D1DE"/>
    <w:lvl w:ilvl="0" w:tplc="A23686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668164">
    <w:abstractNumId w:val="1"/>
  </w:num>
  <w:num w:numId="2" w16cid:durableId="1940209666">
    <w:abstractNumId w:val="2"/>
  </w:num>
  <w:num w:numId="3" w16cid:durableId="141663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94497"/>
    <w:rsid w:val="00127BD0"/>
    <w:rsid w:val="00153D1F"/>
    <w:rsid w:val="001F21C3"/>
    <w:rsid w:val="0022579C"/>
    <w:rsid w:val="00237A38"/>
    <w:rsid w:val="00337697"/>
    <w:rsid w:val="00396452"/>
    <w:rsid w:val="00401EAC"/>
    <w:rsid w:val="0043768E"/>
    <w:rsid w:val="00495732"/>
    <w:rsid w:val="0049620A"/>
    <w:rsid w:val="004F2161"/>
    <w:rsid w:val="005F09E3"/>
    <w:rsid w:val="00640927"/>
    <w:rsid w:val="006757A4"/>
    <w:rsid w:val="00697464"/>
    <w:rsid w:val="006B37D9"/>
    <w:rsid w:val="006E0907"/>
    <w:rsid w:val="00727CD6"/>
    <w:rsid w:val="00765926"/>
    <w:rsid w:val="0077693F"/>
    <w:rsid w:val="007772A6"/>
    <w:rsid w:val="007C459A"/>
    <w:rsid w:val="007E0C72"/>
    <w:rsid w:val="007F054D"/>
    <w:rsid w:val="00820D08"/>
    <w:rsid w:val="009665DF"/>
    <w:rsid w:val="009D0307"/>
    <w:rsid w:val="009F7C6E"/>
    <w:rsid w:val="00AB0D18"/>
    <w:rsid w:val="00AC1D24"/>
    <w:rsid w:val="00B046D9"/>
    <w:rsid w:val="00B33688"/>
    <w:rsid w:val="00BA0797"/>
    <w:rsid w:val="00BA6915"/>
    <w:rsid w:val="00BB7452"/>
    <w:rsid w:val="00BC7180"/>
    <w:rsid w:val="00C170AF"/>
    <w:rsid w:val="00C26E43"/>
    <w:rsid w:val="00D31756"/>
    <w:rsid w:val="00E04344"/>
    <w:rsid w:val="00E065E5"/>
    <w:rsid w:val="00E21BFA"/>
    <w:rsid w:val="00E4158F"/>
    <w:rsid w:val="00E54C2F"/>
    <w:rsid w:val="00E80F1F"/>
    <w:rsid w:val="00E9446C"/>
    <w:rsid w:val="00EB72EE"/>
    <w:rsid w:val="00EB7DB5"/>
    <w:rsid w:val="00F15007"/>
    <w:rsid w:val="00F15D2E"/>
    <w:rsid w:val="00F63467"/>
    <w:rsid w:val="00F64BE5"/>
    <w:rsid w:val="00F953E7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E687C"/>
  <w15:chartTrackingRefBased/>
  <w15:docId w15:val="{DF5B86E8-DAE2-47B5-901C-C0AF8736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804"/>
  </w:style>
  <w:style w:type="paragraph" w:styleId="a8">
    <w:name w:val="footer"/>
    <w:basedOn w:val="a"/>
    <w:link w:val="a9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F2A1-1593-48AD-A187-DBAFFC1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國永 知裕</cp:lastModifiedBy>
  <cp:revision>42</cp:revision>
  <cp:lastPrinted>2020-04-06T05:40:00Z</cp:lastPrinted>
  <dcterms:created xsi:type="dcterms:W3CDTF">2020-04-06T04:47:00Z</dcterms:created>
  <dcterms:modified xsi:type="dcterms:W3CDTF">2025-08-22T04:41:00Z</dcterms:modified>
</cp:coreProperties>
</file>